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3090" w14:textId="336C943C" w:rsidR="002F6A5C" w:rsidRPr="00716FD1" w:rsidRDefault="00716FD1" w:rsidP="00716FD1">
      <w:pPr>
        <w:jc w:val="center"/>
        <w:rPr>
          <w:b/>
          <w:bCs/>
          <w:sz w:val="28"/>
          <w:szCs w:val="28"/>
        </w:rPr>
      </w:pPr>
      <w:r>
        <w:rPr>
          <w:b/>
          <w:bCs/>
          <w:sz w:val="28"/>
          <w:szCs w:val="28"/>
        </w:rPr>
        <w:t xml:space="preserve"> Adolescent Transition Policy</w:t>
      </w:r>
    </w:p>
    <w:p w14:paraId="74068858" w14:textId="77777777" w:rsidR="00716FD1" w:rsidRDefault="00716FD1" w:rsidP="00716FD1">
      <w:pPr>
        <w:rPr>
          <w:sz w:val="28"/>
          <w:szCs w:val="28"/>
        </w:rPr>
      </w:pPr>
    </w:p>
    <w:p w14:paraId="50AABCBE" w14:textId="172FE629" w:rsidR="00716FD1" w:rsidRDefault="00716FD1" w:rsidP="00716FD1">
      <w:pPr>
        <w:rPr>
          <w:sz w:val="28"/>
          <w:szCs w:val="28"/>
        </w:rPr>
      </w:pPr>
      <w:r>
        <w:rPr>
          <w:sz w:val="28"/>
          <w:szCs w:val="28"/>
        </w:rPr>
        <w:t xml:space="preserve">Hanover Pediatric Associates is committed to helping all our patients make a smooth transition from pediatric to adult health care. We will honor the preferences of both the patient and family regarding the eventual transition to adult primary care, but typically this will occur between 18-21 years of age, or upon completion of college. There is some modification to this policy with patients with intellectual disabilities or complex health care needs. </w:t>
      </w:r>
    </w:p>
    <w:p w14:paraId="140B2207" w14:textId="77777777" w:rsidR="00716FD1" w:rsidRDefault="00716FD1" w:rsidP="00716FD1">
      <w:pPr>
        <w:rPr>
          <w:sz w:val="28"/>
          <w:szCs w:val="28"/>
        </w:rPr>
      </w:pPr>
    </w:p>
    <w:p w14:paraId="4B41B08D" w14:textId="2BC29D83" w:rsidR="00716FD1" w:rsidRDefault="00716FD1" w:rsidP="00716FD1">
      <w:pPr>
        <w:jc w:val="center"/>
        <w:rPr>
          <w:b/>
          <w:bCs/>
          <w:sz w:val="28"/>
          <w:szCs w:val="28"/>
        </w:rPr>
      </w:pPr>
      <w:r>
        <w:rPr>
          <w:b/>
          <w:bCs/>
          <w:sz w:val="28"/>
          <w:szCs w:val="28"/>
        </w:rPr>
        <w:t>For Young Adults</w:t>
      </w:r>
    </w:p>
    <w:p w14:paraId="739D703E" w14:textId="57F40F3F" w:rsidR="00716FD1" w:rsidRDefault="00716FD1" w:rsidP="00716FD1">
      <w:pPr>
        <w:rPr>
          <w:sz w:val="28"/>
          <w:szCs w:val="28"/>
        </w:rPr>
      </w:pPr>
      <w:r>
        <w:rPr>
          <w:sz w:val="28"/>
          <w:szCs w:val="28"/>
        </w:rPr>
        <w:t xml:space="preserve">At the age of 18, under Federal HIPAA regulations, access to your health records and any discussion about your health is only provided to people that you consent to. This includes your parents. If you wish for your parents to discuss your health on your behalf, you must provide written consent to your health care provider by completing an Emergency Authorization Form. </w:t>
      </w:r>
    </w:p>
    <w:p w14:paraId="334333F6" w14:textId="77777777" w:rsidR="00716FD1" w:rsidRDefault="00716FD1" w:rsidP="00716FD1">
      <w:pPr>
        <w:rPr>
          <w:sz w:val="28"/>
          <w:szCs w:val="28"/>
        </w:rPr>
      </w:pPr>
    </w:p>
    <w:p w14:paraId="47D1FC40" w14:textId="12C84BED" w:rsidR="00716FD1" w:rsidRDefault="00716FD1" w:rsidP="00716FD1">
      <w:pPr>
        <w:jc w:val="center"/>
        <w:rPr>
          <w:b/>
          <w:bCs/>
          <w:sz w:val="28"/>
          <w:szCs w:val="28"/>
        </w:rPr>
      </w:pPr>
      <w:r>
        <w:rPr>
          <w:b/>
          <w:bCs/>
          <w:sz w:val="28"/>
          <w:szCs w:val="28"/>
        </w:rPr>
        <w:t>For Parents</w:t>
      </w:r>
    </w:p>
    <w:p w14:paraId="31FEE0CA" w14:textId="6ECE79EE" w:rsidR="00716FD1" w:rsidRDefault="00716FD1" w:rsidP="00716FD1">
      <w:pPr>
        <w:rPr>
          <w:sz w:val="28"/>
          <w:szCs w:val="28"/>
        </w:rPr>
      </w:pPr>
      <w:r>
        <w:rPr>
          <w:sz w:val="28"/>
          <w:szCs w:val="28"/>
        </w:rPr>
        <w:t xml:space="preserve">If you need access to your child’s health records once they turn 18, your child must consent in writing to provide you access. Under HIPAA, medical providers are no longer permitted to discuss health issues with parents without the express consent from the patient.  This is particularly important for families to discuss when the patient is away at college. </w:t>
      </w:r>
    </w:p>
    <w:p w14:paraId="6A7C7A32" w14:textId="77777777" w:rsidR="00716FD1" w:rsidRDefault="00716FD1" w:rsidP="00716FD1">
      <w:pPr>
        <w:rPr>
          <w:sz w:val="28"/>
          <w:szCs w:val="28"/>
        </w:rPr>
      </w:pPr>
    </w:p>
    <w:p w14:paraId="02B2BE7A" w14:textId="77777777" w:rsidR="00716FD1" w:rsidRDefault="00716FD1" w:rsidP="00716FD1">
      <w:pPr>
        <w:rPr>
          <w:sz w:val="28"/>
          <w:szCs w:val="28"/>
        </w:rPr>
      </w:pPr>
    </w:p>
    <w:p w14:paraId="63DBD156" w14:textId="77777777" w:rsidR="00716FD1" w:rsidRDefault="00716FD1" w:rsidP="00716FD1">
      <w:pPr>
        <w:rPr>
          <w:sz w:val="28"/>
          <w:szCs w:val="28"/>
        </w:rPr>
      </w:pPr>
    </w:p>
    <w:p w14:paraId="674D02ED" w14:textId="77777777" w:rsidR="00716FD1" w:rsidRDefault="00716FD1" w:rsidP="00716FD1">
      <w:pPr>
        <w:rPr>
          <w:sz w:val="28"/>
          <w:szCs w:val="28"/>
        </w:rPr>
      </w:pPr>
    </w:p>
    <w:p w14:paraId="1FD44018" w14:textId="24C376DC" w:rsidR="00716FD1" w:rsidRPr="00716FD1" w:rsidRDefault="00F106F6" w:rsidP="00716FD1">
      <w:pPr>
        <w:rPr>
          <w:sz w:val="28"/>
          <w:szCs w:val="28"/>
        </w:rPr>
      </w:pPr>
      <w:r>
        <w:rPr>
          <w:sz w:val="28"/>
          <w:szCs w:val="28"/>
        </w:rPr>
        <w:t>8/14/2023</w:t>
      </w:r>
    </w:p>
    <w:p w14:paraId="68112052" w14:textId="77777777" w:rsidR="00716FD1" w:rsidRDefault="00716FD1" w:rsidP="00716FD1">
      <w:pPr>
        <w:rPr>
          <w:sz w:val="28"/>
          <w:szCs w:val="28"/>
        </w:rPr>
      </w:pPr>
    </w:p>
    <w:sectPr w:rsidR="00716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D1"/>
    <w:rsid w:val="001146CB"/>
    <w:rsid w:val="001C766F"/>
    <w:rsid w:val="002F6A5C"/>
    <w:rsid w:val="00371232"/>
    <w:rsid w:val="004C68B2"/>
    <w:rsid w:val="00625924"/>
    <w:rsid w:val="00716FD1"/>
    <w:rsid w:val="007204A3"/>
    <w:rsid w:val="008E63F4"/>
    <w:rsid w:val="00B86853"/>
    <w:rsid w:val="00F1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86FA"/>
  <w15:chartTrackingRefBased/>
  <w15:docId w15:val="{48BD6020-B3EA-45C9-B4DA-1B1A0516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Lavallee</dc:creator>
  <cp:keywords/>
  <dc:description/>
  <cp:lastModifiedBy>Microsoft Office User</cp:lastModifiedBy>
  <cp:revision>2</cp:revision>
  <dcterms:created xsi:type="dcterms:W3CDTF">2023-08-15T00:53:00Z</dcterms:created>
  <dcterms:modified xsi:type="dcterms:W3CDTF">2024-04-29T19:00:00Z</dcterms:modified>
</cp:coreProperties>
</file>