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837" w:rsidRDefault="00161837" w:rsidP="00161837">
      <w:pPr>
        <w:rPr>
          <w:sz w:val="28"/>
          <w:szCs w:val="28"/>
        </w:rPr>
      </w:pPr>
      <w:r>
        <w:rPr>
          <w:sz w:val="28"/>
          <w:szCs w:val="28"/>
        </w:rPr>
        <w:t>18-year letter</w:t>
      </w:r>
    </w:p>
    <w:p w:rsidR="00161837" w:rsidRDefault="00161837" w:rsidP="00161837">
      <w:pPr>
        <w:rPr>
          <w:sz w:val="28"/>
          <w:szCs w:val="28"/>
        </w:rPr>
      </w:pPr>
    </w:p>
    <w:p w:rsidR="00161837" w:rsidRDefault="00161837" w:rsidP="00161837">
      <w:pPr>
        <w:rPr>
          <w:sz w:val="28"/>
          <w:szCs w:val="28"/>
        </w:rPr>
      </w:pPr>
      <w:r>
        <w:rPr>
          <w:sz w:val="28"/>
          <w:szCs w:val="28"/>
        </w:rPr>
        <w:t>Dear Patient,</w:t>
      </w:r>
    </w:p>
    <w:p w:rsidR="00161837" w:rsidRDefault="00161837" w:rsidP="00161837">
      <w:pPr>
        <w:rPr>
          <w:sz w:val="28"/>
          <w:szCs w:val="28"/>
        </w:rPr>
      </w:pPr>
      <w:r>
        <w:rPr>
          <w:sz w:val="28"/>
          <w:szCs w:val="28"/>
        </w:rPr>
        <w:t xml:space="preserve">Congratulations on turning 18! Now that you are considered an adult, it’s time to talk about your new responsibilities managing your healthcare.  </w:t>
      </w:r>
    </w:p>
    <w:p w:rsidR="00161837" w:rsidRDefault="00161837" w:rsidP="00161837">
      <w:pPr>
        <w:rPr>
          <w:sz w:val="28"/>
          <w:szCs w:val="28"/>
        </w:rPr>
      </w:pPr>
      <w:r>
        <w:rPr>
          <w:sz w:val="28"/>
          <w:szCs w:val="28"/>
        </w:rPr>
        <w:t>Previously your parents or guardians had access to your healthcare information, but as part of the federal patient confidentiality rules (HIPAA), your parents no longer have access to your healthcare information without your consent.  If you choose, you can sign an authorization form which will allow your parents to have access to your information and allows our office the opportunity to communicate with your parents. Having this form on file also allows them to communicate with us regarding any health care concerns that you have while you may be away at college.</w:t>
      </w:r>
    </w:p>
    <w:p w:rsidR="00161837" w:rsidRDefault="00161837" w:rsidP="00161837">
      <w:pPr>
        <w:rPr>
          <w:sz w:val="28"/>
          <w:szCs w:val="28"/>
        </w:rPr>
      </w:pPr>
      <w:r>
        <w:rPr>
          <w:sz w:val="28"/>
          <w:szCs w:val="28"/>
        </w:rPr>
        <w:t xml:space="preserve">Part of being responsible for your healthcare is learning how to manage your medical needs and learn how to communicate with your healthcare provider. This is a chance for you to learn how to talk about your health history and concerns that you may have. It’s important for you to learn about your past medical history, the names of all medications that you take including the dosage and frequency. It’s important to learn about any allergies that you may have to medications or foods. In addition, it’s important to learn about your immunizations that have been received and the names and addresses and phone numbers of not only your PCP (primary care provider) but also any specialists that help manage your care. </w:t>
      </w:r>
    </w:p>
    <w:p w:rsidR="00161837" w:rsidRDefault="00161837" w:rsidP="00161837">
      <w:pPr>
        <w:rPr>
          <w:sz w:val="28"/>
          <w:szCs w:val="28"/>
        </w:rPr>
      </w:pPr>
      <w:r>
        <w:rPr>
          <w:sz w:val="28"/>
          <w:szCs w:val="28"/>
        </w:rPr>
        <w:t xml:space="preserve">We welcome any questions that you may have regarding this teen transition policy and are excited to help you in this new partnership. </w:t>
      </w:r>
    </w:p>
    <w:p w:rsidR="00161837" w:rsidRDefault="00161837" w:rsidP="0016183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Sincerely,</w:t>
      </w:r>
    </w:p>
    <w:p w:rsidR="00161837" w:rsidRDefault="00161837" w:rsidP="0016183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Hanover Pediatric Associates</w:t>
      </w:r>
    </w:p>
    <w:p w:rsidR="00161837" w:rsidRDefault="00161837" w:rsidP="0016183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61837" w:rsidRPr="00716FD1" w:rsidRDefault="00161837" w:rsidP="00161837">
      <w:pPr>
        <w:rPr>
          <w:sz w:val="28"/>
          <w:szCs w:val="28"/>
        </w:rPr>
      </w:pPr>
      <w:r>
        <w:rPr>
          <w:sz w:val="28"/>
          <w:szCs w:val="28"/>
        </w:rPr>
        <w:t xml:space="preserve"> 8/14/2023</w:t>
      </w:r>
    </w:p>
    <w:p w:rsidR="00161837" w:rsidRDefault="00161837"/>
    <w:sectPr w:rsidR="00161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37"/>
    <w:rsid w:val="0016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E8E3BF7-38F1-F94E-8E9E-A9334BFA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2024-04-29T18:58:00Z</dcterms:created>
  <dcterms:modified xsi:type="dcterms:W3CDTF">2024-04-29T18:58:00Z</dcterms:modified>
</cp:coreProperties>
</file>